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6"/>
        <w:tblpPr w:leftFromText="180" w:rightFromText="180" w:vertAnchor="text" w:horzAnchor="page" w:tblpX="749" w:tblpY="-6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23"/>
        <w:gridCol w:w="2482"/>
        <w:gridCol w:w="2624"/>
      </w:tblGrid>
      <w:tr w:rsidR="00EE5AC2" w:rsidRPr="001320C2" w14:paraId="311B22F2" w14:textId="77777777" w:rsidTr="008979AB">
        <w:trPr>
          <w:trHeight w:val="423"/>
        </w:trPr>
        <w:tc>
          <w:tcPr>
            <w:tcW w:w="5423" w:type="dxa"/>
          </w:tcPr>
          <w:p w14:paraId="3CDD1D89" w14:textId="77777777" w:rsidR="00EE5AC2" w:rsidRPr="001320C2" w:rsidRDefault="00E111A7" w:rsidP="00EE5AC2">
            <w:pPr>
              <w:wordWrap w:val="0"/>
              <w:spacing w:line="360" w:lineRule="exact"/>
              <w:rPr>
                <w:rFonts w:ascii="微软雅黑" w:eastAsia="微软雅黑" w:hAnsi="微软雅黑"/>
                <w:b/>
                <w:color w:val="C00000"/>
                <w:sz w:val="28"/>
              </w:rPr>
            </w:pPr>
            <w:r>
              <w:rPr>
                <w:rFonts w:ascii="微软雅黑" w:eastAsia="微软雅黑" w:hAnsi="微软雅黑" w:hint="eastAsia"/>
                <w:b/>
                <w:color w:val="C00000"/>
                <w:sz w:val="28"/>
              </w:rPr>
              <w:t>高性能</w:t>
            </w:r>
            <w:r w:rsidR="00BD294E">
              <w:rPr>
                <w:rFonts w:ascii="微软雅黑" w:eastAsia="微软雅黑" w:hAnsi="微软雅黑" w:hint="eastAsia"/>
                <w:b/>
                <w:color w:val="C00000"/>
                <w:sz w:val="28"/>
              </w:rPr>
              <w:t>同轴高清ISP芯片</w:t>
            </w:r>
          </w:p>
        </w:tc>
        <w:tc>
          <w:tcPr>
            <w:tcW w:w="2482" w:type="dxa"/>
            <w:vAlign w:val="center"/>
          </w:tcPr>
          <w:p w14:paraId="09C2D914" w14:textId="77777777" w:rsidR="00EE5AC2" w:rsidRPr="001320C2" w:rsidRDefault="00EE5AC2" w:rsidP="001320C2">
            <w:pPr>
              <w:spacing w:line="280" w:lineRule="exact"/>
              <w:jc w:val="right"/>
              <w:rPr>
                <w:rFonts w:ascii="微软雅黑" w:eastAsia="微软雅黑" w:hAnsi="微软雅黑"/>
                <w:b/>
                <w:sz w:val="20"/>
              </w:rPr>
            </w:pPr>
          </w:p>
        </w:tc>
        <w:tc>
          <w:tcPr>
            <w:tcW w:w="2624" w:type="dxa"/>
            <w:vAlign w:val="center"/>
          </w:tcPr>
          <w:p w14:paraId="130E929C" w14:textId="77777777" w:rsidR="00EE5AC2" w:rsidRPr="001320C2" w:rsidRDefault="00EE5AC2" w:rsidP="001320C2">
            <w:pPr>
              <w:spacing w:line="280" w:lineRule="exact"/>
              <w:jc w:val="right"/>
              <w:rPr>
                <w:rFonts w:ascii="微软雅黑" w:eastAsia="微软雅黑" w:hAnsi="微软雅黑"/>
                <w:b/>
                <w:sz w:val="20"/>
              </w:rPr>
            </w:pPr>
            <w:r w:rsidRPr="00EE5AC2">
              <w:rPr>
                <w:rFonts w:ascii="微软雅黑" w:eastAsia="微软雅黑" w:hAnsi="微软雅黑" w:hint="eastAsia"/>
                <w:b/>
                <w:sz w:val="20"/>
              </w:rPr>
              <w:t>浙江芯昇电子技术有限公司</w:t>
            </w:r>
          </w:p>
        </w:tc>
      </w:tr>
      <w:tr w:rsidR="001320C2" w:rsidRPr="006E2FD9" w14:paraId="66D6A7BD" w14:textId="77777777" w:rsidTr="008979AB">
        <w:trPr>
          <w:trHeight w:val="132"/>
        </w:trPr>
        <w:tc>
          <w:tcPr>
            <w:tcW w:w="5423" w:type="dxa"/>
            <w:vAlign w:val="center"/>
          </w:tcPr>
          <w:p w14:paraId="79186132" w14:textId="77777777" w:rsidR="001320C2" w:rsidRDefault="001320C2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3755BFB7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6FA88F64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3091ED35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6945EA16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3A32340C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330372F9" w14:textId="77777777" w:rsidR="00D213F4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  <w:p w14:paraId="265E804B" w14:textId="77777777" w:rsidR="00D213F4" w:rsidRPr="00D94376" w:rsidRDefault="00D213F4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</w:tc>
        <w:tc>
          <w:tcPr>
            <w:tcW w:w="5106" w:type="dxa"/>
            <w:gridSpan w:val="2"/>
            <w:vAlign w:val="center"/>
          </w:tcPr>
          <w:p w14:paraId="126C7BD0" w14:textId="77777777" w:rsidR="00EE5AC2" w:rsidRPr="00D94376" w:rsidRDefault="00EE5AC2" w:rsidP="00EE5AC2">
            <w:pPr>
              <w:wordWrap w:val="0"/>
              <w:spacing w:line="20" w:lineRule="exact"/>
              <w:rPr>
                <w:rFonts w:ascii="微软雅黑" w:eastAsia="微软雅黑" w:hAnsi="微软雅黑"/>
                <w:b/>
                <w:color w:val="C00000"/>
                <w:spacing w:val="-3"/>
                <w:w w:val="90"/>
                <w:sz w:val="20"/>
              </w:rPr>
            </w:pPr>
          </w:p>
        </w:tc>
      </w:tr>
    </w:tbl>
    <w:p w14:paraId="66F55539" w14:textId="3617F4ED" w:rsidR="00415B58" w:rsidRPr="00A042C7" w:rsidRDefault="00E111A7" w:rsidP="00A042C7">
      <w:pPr>
        <w:spacing w:beforeLines="25" w:before="78" w:line="440" w:lineRule="exact"/>
        <w:ind w:firstLineChars="200" w:firstLine="420"/>
        <w:rPr>
          <w:rFonts w:ascii="微软雅黑" w:eastAsia="微软雅黑" w:hAnsi="微软雅黑"/>
          <w:szCs w:val="21"/>
        </w:rPr>
      </w:pPr>
      <w:r w:rsidRPr="00A042C7">
        <w:rPr>
          <w:rFonts w:ascii="微软雅黑" w:eastAsia="微软雅黑" w:hAnsi="微软雅黑" w:hint="eastAsia"/>
          <w:szCs w:val="21"/>
        </w:rPr>
        <w:t>XS5012</w:t>
      </w:r>
      <w:r w:rsidR="00BD294E" w:rsidRPr="00A042C7">
        <w:rPr>
          <w:rFonts w:ascii="微软雅黑" w:eastAsia="微软雅黑" w:hAnsi="微软雅黑" w:hint="eastAsia"/>
          <w:szCs w:val="21"/>
        </w:rPr>
        <w:t>A芯片是一款针对CMOS Image Sensor，应用于专业安防以及车载环视摄像机的图像信号处理芯片，主要应用在同轴高清摄像机以及车载产品市场，高度集成外围器件，简化产品设计。</w:t>
      </w:r>
      <w:r w:rsidRPr="00A042C7">
        <w:rPr>
          <w:rFonts w:ascii="微软雅黑" w:eastAsia="微软雅黑" w:hAnsi="微软雅黑" w:hint="eastAsia"/>
          <w:szCs w:val="21"/>
        </w:rPr>
        <w:t>具备高性能的ISP，支持两帧DOL，3DNR，处理能力达1080P@60fps，标清模拟输出支持CVBS（960H），高清模拟输出支持HDcctv 720P/1080P。内嵌CPU处理器，可以实现灵活的软件应用。集成Audio codec，支持最高16bit，16kps音频数据采样</w:t>
      </w:r>
      <w:r w:rsidR="00BD294E" w:rsidRPr="00A042C7">
        <w:rPr>
          <w:rFonts w:ascii="微软雅黑" w:eastAsia="微软雅黑" w:hAnsi="微软雅黑" w:hint="eastAsia"/>
          <w:szCs w:val="21"/>
        </w:rPr>
        <w:t>。</w:t>
      </w:r>
    </w:p>
    <w:tbl>
      <w:tblPr>
        <w:tblStyle w:val="a6"/>
        <w:tblW w:w="107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3794"/>
        <w:gridCol w:w="6906"/>
      </w:tblGrid>
      <w:tr w:rsidR="001C0C2B" w14:paraId="381C7153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6CD34758" w14:textId="77777777" w:rsidR="001C0C2B" w:rsidRPr="00A042C7" w:rsidRDefault="001C0C2B" w:rsidP="0090687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同轴高清发明者，自主知识产权</w:t>
            </w:r>
          </w:p>
        </w:tc>
        <w:tc>
          <w:tcPr>
            <w:tcW w:w="6906" w:type="dxa"/>
            <w:vMerge w:val="restart"/>
            <w:shd w:val="clear" w:color="auto" w:fill="FFFFFF" w:themeFill="background1"/>
            <w:vAlign w:val="center"/>
          </w:tcPr>
          <w:p w14:paraId="0064DA6E" w14:textId="77777777" w:rsidR="001C0C2B" w:rsidRDefault="00016C88" w:rsidP="00BD294E">
            <w:pPr>
              <w:jc w:val="center"/>
              <w:rPr>
                <w:rFonts w:ascii="微软雅黑" w:eastAsia="微软雅黑" w:hAnsi="微软雅黑"/>
                <w:sz w:val="16"/>
                <w:szCs w:val="16"/>
              </w:rPr>
            </w:pPr>
            <w:r>
              <w:object w:dxaOrig="5881" w:dyaOrig="3120" w14:anchorId="6F2D2BF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68.05pt;height:141.6pt" o:ole="">
                  <v:imagedata r:id="rId9" o:title=""/>
                </v:shape>
                <o:OLEObject Type="Embed" ProgID="Visio.Drawing.11" ShapeID="_x0000_i1025" DrawAspect="Content" ObjectID="_1667391809" r:id="rId10"/>
              </w:object>
            </w:r>
          </w:p>
        </w:tc>
      </w:tr>
      <w:tr w:rsidR="001C0C2B" w14:paraId="6784F4F1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36343BF2" w14:textId="77777777" w:rsidR="001C0C2B" w:rsidRPr="00A042C7" w:rsidRDefault="001C0C2B" w:rsidP="0090687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集成</w:t>
            </w:r>
            <w:r w:rsidRPr="00A042C7">
              <w:rPr>
                <w:rFonts w:ascii="微软雅黑" w:eastAsia="微软雅黑" w:hAnsi="微软雅黑"/>
                <w:b/>
                <w:color w:val="FF0000"/>
                <w:szCs w:val="21"/>
              </w:rPr>
              <w:t>DAC</w:t>
            </w: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，视频</w:t>
            </w:r>
            <w:r w:rsidRPr="00A042C7">
              <w:rPr>
                <w:rFonts w:ascii="微软雅黑" w:eastAsia="微软雅黑" w:hAnsi="微软雅黑"/>
                <w:b/>
                <w:color w:val="FF0000"/>
                <w:szCs w:val="21"/>
              </w:rPr>
              <w:t>Buffer</w:t>
            </w: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以及比较器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0CEC7D06" w14:textId="77777777" w:rsidR="001C0C2B" w:rsidRDefault="001C0C2B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016C88" w14:paraId="7AC433EC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72B5B05E" w14:textId="77777777" w:rsidR="00016C88" w:rsidRPr="00A042C7" w:rsidRDefault="00016C88" w:rsidP="0090687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支持960H/720P/1080P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3F3BF8CA" w14:textId="77777777" w:rsidR="00016C88" w:rsidRDefault="00016C88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016C88" w14:paraId="2609CE89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5408DD11" w14:textId="77777777" w:rsidR="00016C88" w:rsidRPr="00A042C7" w:rsidRDefault="00016C88" w:rsidP="00906872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最高支持1080P60fps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7315CA96" w14:textId="77777777" w:rsidR="00016C88" w:rsidRDefault="00016C88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016C88" w14:paraId="74B53888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614522ED" w14:textId="77777777" w:rsidR="00016C88" w:rsidRPr="00A042C7" w:rsidRDefault="00016C88" w:rsidP="00016C88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高性能2D/3D降噪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3459D10A" w14:textId="77777777" w:rsidR="00016C88" w:rsidRDefault="00016C88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016C88" w14:paraId="190EDE40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6746B9AE" w14:textId="77777777" w:rsidR="00016C88" w:rsidRPr="00A042C7" w:rsidRDefault="00016C88" w:rsidP="00016C88">
            <w:pPr>
              <w:rPr>
                <w:rFonts w:ascii="微软雅黑" w:eastAsia="微软雅黑" w:hAnsi="微软雅黑"/>
                <w:b/>
                <w:color w:val="FF0000"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2帧宽动态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1F4E4737" w14:textId="77777777" w:rsidR="00016C88" w:rsidRDefault="00016C88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  <w:tr w:rsidR="00016C88" w14:paraId="76929D54" w14:textId="77777777" w:rsidTr="00A042C7">
        <w:trPr>
          <w:trHeight w:hRule="exact" w:val="567"/>
        </w:trPr>
        <w:tc>
          <w:tcPr>
            <w:tcW w:w="3794" w:type="dxa"/>
            <w:shd w:val="clear" w:color="auto" w:fill="FFFFFF" w:themeFill="background1"/>
            <w:vAlign w:val="center"/>
          </w:tcPr>
          <w:p w14:paraId="6A710BD9" w14:textId="77777777" w:rsidR="00016C88" w:rsidRPr="00A042C7" w:rsidRDefault="00016C88" w:rsidP="001C0C2B">
            <w:pPr>
              <w:pStyle w:val="a7"/>
              <w:ind w:firstLineChars="0" w:firstLine="0"/>
              <w:rPr>
                <w:rFonts w:ascii="微软雅黑" w:eastAsia="微软雅黑" w:hAnsi="微软雅黑"/>
                <w:b/>
                <w:szCs w:val="21"/>
              </w:rPr>
            </w:pPr>
            <w:r w:rsidRPr="00A042C7">
              <w:rPr>
                <w:rFonts w:ascii="微软雅黑" w:eastAsia="微软雅黑" w:hAnsi="微软雅黑" w:hint="eastAsia"/>
                <w:b/>
                <w:color w:val="FF0000"/>
                <w:szCs w:val="21"/>
              </w:rPr>
              <w:t>◎ 内置音频CODEC，支持同轴音频</w:t>
            </w:r>
          </w:p>
        </w:tc>
        <w:tc>
          <w:tcPr>
            <w:tcW w:w="6906" w:type="dxa"/>
            <w:vMerge/>
            <w:shd w:val="clear" w:color="auto" w:fill="FFFFFF" w:themeFill="background1"/>
            <w:vAlign w:val="center"/>
          </w:tcPr>
          <w:p w14:paraId="0DE0726E" w14:textId="77777777" w:rsidR="00016C88" w:rsidRDefault="00016C88" w:rsidP="001320C2">
            <w:pPr>
              <w:rPr>
                <w:rFonts w:ascii="微软雅黑" w:eastAsia="微软雅黑" w:hAnsi="微软雅黑"/>
                <w:sz w:val="16"/>
                <w:szCs w:val="16"/>
              </w:rPr>
            </w:pPr>
          </w:p>
        </w:tc>
      </w:tr>
    </w:tbl>
    <w:p w14:paraId="71AAA8A2" w14:textId="77777777" w:rsidR="00B62698" w:rsidRDefault="00B62698" w:rsidP="00E12BAC">
      <w:pPr>
        <w:spacing w:line="20" w:lineRule="exact"/>
        <w:rPr>
          <w:rFonts w:ascii="微软雅黑" w:eastAsia="微软雅黑" w:hAnsi="微软雅黑"/>
        </w:rPr>
      </w:pPr>
    </w:p>
    <w:tbl>
      <w:tblPr>
        <w:tblStyle w:val="a6"/>
        <w:tblW w:w="1069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ook w:val="04A0" w:firstRow="1" w:lastRow="0" w:firstColumn="1" w:lastColumn="0" w:noHBand="0" w:noVBand="1"/>
      </w:tblPr>
      <w:tblGrid>
        <w:gridCol w:w="5323"/>
        <w:gridCol w:w="222"/>
        <w:gridCol w:w="4915"/>
        <w:gridCol w:w="236"/>
      </w:tblGrid>
      <w:tr w:rsidR="00D13468" w:rsidRPr="00D13468" w14:paraId="5721FDD7" w14:textId="77777777" w:rsidTr="008979AB">
        <w:trPr>
          <w:trHeight w:val="79"/>
          <w:jc w:val="center"/>
        </w:trPr>
        <w:tc>
          <w:tcPr>
            <w:tcW w:w="5323" w:type="dxa"/>
            <w:shd w:val="clear" w:color="auto" w:fill="FFFFFF" w:themeFill="background1"/>
            <w:vAlign w:val="center"/>
          </w:tcPr>
          <w:p w14:paraId="3B143847" w14:textId="77777777" w:rsidR="00E111A7" w:rsidRPr="00A042C7" w:rsidRDefault="00E111A7" w:rsidP="00E111A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视频输入接口</w:t>
            </w:r>
          </w:p>
          <w:p w14:paraId="11BFC527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Sensor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并口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12bit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，兼容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MIPI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4 lane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</w:p>
          <w:p w14:paraId="04FB15FB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CSI-2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D-PHY Specification</w:t>
            </w:r>
          </w:p>
          <w:p w14:paraId="2F86E320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/>
                <w:sz w:val="18"/>
                <w:szCs w:val="18"/>
              </w:rPr>
              <w:t>支持内外同步模式</w:t>
            </w:r>
          </w:p>
          <w:p w14:paraId="64C40B27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/>
                <w:sz w:val="18"/>
                <w:szCs w:val="18"/>
              </w:rPr>
              <w:t>Sensor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接口电压支持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1.8V/3.3V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可选</w:t>
            </w:r>
          </w:p>
          <w:p w14:paraId="4FECD0C7" w14:textId="77777777" w:rsidR="00E111A7" w:rsidRPr="00E111A7" w:rsidRDefault="00E111A7" w:rsidP="00A042C7">
            <w:pPr>
              <w:numPr>
                <w:ilvl w:val="0"/>
                <w:numId w:val="4"/>
              </w:numPr>
              <w:ind w:leftChars="5" w:left="435" w:hangingChars="236" w:hanging="425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/>
                <w:sz w:val="18"/>
                <w:szCs w:val="18"/>
              </w:rPr>
              <w:t>Sensor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工作时钟由芯片输出提供，支持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24/27/54/37.125/74.25M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可选</w:t>
            </w:r>
          </w:p>
          <w:p w14:paraId="4B123490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/>
                <w:sz w:val="18"/>
                <w:szCs w:val="18"/>
              </w:rPr>
              <w:t>可通过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I2C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，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SPI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配置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Sensor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参数</w:t>
            </w:r>
          </w:p>
          <w:p w14:paraId="14776317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视频输出</w:t>
            </w:r>
          </w:p>
          <w:p w14:paraId="4321169D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960H/720P/1080P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分辨率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 xml:space="preserve"> </w:t>
            </w:r>
          </w:p>
          <w:p w14:paraId="676D53C8" w14:textId="77777777" w:rsidR="00E111A7" w:rsidRPr="00E111A7" w:rsidRDefault="00E111A7" w:rsidP="00A042C7">
            <w:pPr>
              <w:numPr>
                <w:ilvl w:val="0"/>
                <w:numId w:val="4"/>
              </w:numPr>
              <w:ind w:leftChars="5" w:left="435" w:hangingChars="236" w:hanging="425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支持多种同轴高清和标清制式输出，包括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960H@25/30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720P@25/30/50/60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1080P@25/30/50/60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（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1080P@50/60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只在线性模式下支持）</w:t>
            </w:r>
          </w:p>
          <w:p w14:paraId="68341C2F" w14:textId="77777777" w:rsidR="00E111A7" w:rsidRPr="00A042C7" w:rsidRDefault="00E111A7" w:rsidP="00E111A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音频接口</w:t>
            </w:r>
          </w:p>
          <w:p w14:paraId="322A32EF" w14:textId="77777777" w:rsidR="00E111A7" w:rsidRPr="00E111A7" w:rsidRDefault="00E111A7" w:rsidP="00A042C7">
            <w:pPr>
              <w:numPr>
                <w:ilvl w:val="0"/>
                <w:numId w:val="4"/>
              </w:numPr>
              <w:ind w:leftChars="5" w:left="435" w:hangingChars="236" w:hanging="425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内置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Audio codec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 xml:space="preserve"> 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 xml:space="preserve">MIC/Line_in 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输入可选，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Line_out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方式输出</w:t>
            </w:r>
          </w:p>
          <w:p w14:paraId="17F0B7F8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采样率为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 xml:space="preserve"> 16Ksps 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或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 xml:space="preserve"> 8Ksps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，精度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16bit</w:t>
            </w:r>
          </w:p>
          <w:p w14:paraId="08CE60F7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1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个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I2S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接口，对接外部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Audio codec</w:t>
            </w:r>
          </w:p>
          <w:p w14:paraId="706A9C39" w14:textId="77777777" w:rsidR="00E111A7" w:rsidRPr="00E111A7" w:rsidRDefault="00E111A7" w:rsidP="00E111A7">
            <w:pPr>
              <w:numPr>
                <w:ilvl w:val="0"/>
                <w:numId w:val="4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HDCVI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同轴音频输出</w:t>
            </w:r>
          </w:p>
          <w:p w14:paraId="44F83543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图像信号处理</w:t>
            </w:r>
          </w:p>
          <w:p w14:paraId="01201D3E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2D/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3D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降噪</w:t>
            </w:r>
          </w:p>
          <w:p w14:paraId="480E7517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2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帧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DOL WDR</w:t>
            </w:r>
          </w:p>
          <w:p w14:paraId="6DAEDB94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sensor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自带多帧曝光模式</w:t>
            </w:r>
          </w:p>
          <w:p w14:paraId="682ABB78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支持数字宽动态</w:t>
            </w:r>
          </w:p>
          <w:p w14:paraId="4A66CA6D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AE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、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AWE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和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AF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功能</w:t>
            </w:r>
          </w:p>
          <w:p w14:paraId="64709DA6" w14:textId="77777777" w:rsidR="00D13468" w:rsidRPr="006645DF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微软雅黑" w:eastAsia="微软雅黑" w:hAnsi="微软雅黑"/>
                <w:b/>
                <w:color w:val="C00000"/>
                <w:w w:val="95"/>
                <w:sz w:val="18"/>
                <w:szCs w:val="20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黑电平测量和补偿（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BLS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222" w:type="dxa"/>
            <w:shd w:val="clear" w:color="auto" w:fill="FFFFFF" w:themeFill="background1"/>
            <w:vAlign w:val="center"/>
          </w:tcPr>
          <w:p w14:paraId="4F5CD247" w14:textId="77777777" w:rsidR="00D13468" w:rsidRPr="00D13468" w:rsidRDefault="00D13468" w:rsidP="00E111A7">
            <w:pPr>
              <w:jc w:val="left"/>
              <w:rPr>
                <w:rFonts w:ascii="微软雅黑" w:eastAsia="微软雅黑" w:hAnsi="微软雅黑"/>
                <w:b/>
                <w:color w:val="C00000"/>
                <w:sz w:val="18"/>
                <w:szCs w:val="20"/>
              </w:rPr>
            </w:pPr>
          </w:p>
        </w:tc>
        <w:tc>
          <w:tcPr>
            <w:tcW w:w="4915" w:type="dxa"/>
            <w:shd w:val="clear" w:color="auto" w:fill="FFFFFF" w:themeFill="background1"/>
            <w:vAlign w:val="center"/>
          </w:tcPr>
          <w:p w14:paraId="36FBD9FE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坏点校正（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DPCC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76E6A3D6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绿平衡</w:t>
            </w:r>
          </w:p>
          <w:p w14:paraId="09283C49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镜头阴影校正（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De-Vignetting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679D7397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颜色噪声去除（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CNR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1E68551A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增强色彩插值（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Demosaic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239599D8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色彩偏差校正（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CAC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3D3BAD50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色彩校正矩阵（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CCM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）</w:t>
            </w:r>
          </w:p>
          <w:p w14:paraId="3574B898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Gamma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校正</w:t>
            </w:r>
          </w:p>
          <w:p w14:paraId="59DA7396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直方图统计</w:t>
            </w:r>
          </w:p>
          <w:p w14:paraId="2C912F90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抗闪烁</w:t>
            </w:r>
          </w:p>
          <w:p w14:paraId="58DA7AA2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对比度、饱和度、亮度、色彩调整</w:t>
            </w:r>
          </w:p>
          <w:p w14:paraId="509F7217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支持边缘增强</w:t>
            </w:r>
          </w:p>
          <w:p w14:paraId="0FE8C303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视频处理</w:t>
            </w:r>
          </w:p>
          <w:p w14:paraId="6F8DF7B8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支持缩放功能以及输出剪切功能</w:t>
            </w:r>
          </w:p>
          <w:p w14:paraId="34653F70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支持隐私遮挡及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OSD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叠加</w:t>
            </w:r>
          </w:p>
          <w:p w14:paraId="2B3F6D40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外设接口</w:t>
            </w:r>
          </w:p>
          <w:p w14:paraId="3B4F079E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I2C/UART/NFC/SPI/PWM/GPIO</w:t>
            </w:r>
          </w:p>
          <w:p w14:paraId="61E40A4B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内置低速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ADC</w:t>
            </w:r>
          </w:p>
          <w:p w14:paraId="046BCD8B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内置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高速视频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DAC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，视频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Buffer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和比较器</w:t>
            </w:r>
          </w:p>
          <w:p w14:paraId="36B90F5C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物理规格</w:t>
            </w:r>
          </w:p>
          <w:p w14:paraId="748F094C" w14:textId="77777777" w:rsidR="00E111A7" w:rsidRPr="00E111A7" w:rsidRDefault="00E111A7" w:rsidP="00E111A7">
            <w:pPr>
              <w:numPr>
                <w:ilvl w:val="0"/>
                <w:numId w:val="9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内核电压为：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1.1V</w:t>
            </w:r>
          </w:p>
          <w:p w14:paraId="2E649063" w14:textId="77777777" w:rsidR="00E111A7" w:rsidRPr="00E111A7" w:rsidRDefault="00E111A7" w:rsidP="00E111A7">
            <w:pPr>
              <w:numPr>
                <w:ilvl w:val="0"/>
                <w:numId w:val="9"/>
              </w:numPr>
              <w:ind w:left="0" w:firstLine="0"/>
              <w:rPr>
                <w:rFonts w:ascii="Arial" w:eastAsia="宋体" w:hAnsi="Arial" w:cs="Arial"/>
                <w:sz w:val="18"/>
                <w:szCs w:val="18"/>
              </w:rPr>
            </w:pP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普通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IO</w:t>
            </w:r>
            <w:r w:rsidRPr="00E111A7">
              <w:rPr>
                <w:rFonts w:ascii="Arial" w:eastAsia="宋体" w:hAnsi="Arial" w:cs="Arial" w:hint="eastAsia"/>
                <w:sz w:val="18"/>
                <w:szCs w:val="18"/>
              </w:rPr>
              <w:t>电压为：</w:t>
            </w:r>
            <w:r w:rsidRPr="00E111A7">
              <w:rPr>
                <w:rFonts w:ascii="Arial" w:eastAsia="宋体" w:hAnsi="Arial" w:cs="Arial"/>
                <w:sz w:val="18"/>
                <w:szCs w:val="18"/>
              </w:rPr>
              <w:t>3.3V</w:t>
            </w:r>
          </w:p>
          <w:p w14:paraId="6303EF78" w14:textId="77777777" w:rsidR="00E111A7" w:rsidRPr="00E111A7" w:rsidRDefault="00E111A7" w:rsidP="00E111A7">
            <w:pPr>
              <w:numPr>
                <w:ilvl w:val="0"/>
                <w:numId w:val="8"/>
              </w:numPr>
              <w:ind w:left="0" w:firstLine="0"/>
              <w:jc w:val="left"/>
              <w:rPr>
                <w:rFonts w:ascii="Arial" w:eastAsia="宋体" w:hAnsi="Arial" w:cs="Arial"/>
                <w:kern w:val="0"/>
                <w:sz w:val="18"/>
                <w:szCs w:val="18"/>
              </w:rPr>
            </w:pP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Sensor &amp; I2C IO</w:t>
            </w:r>
            <w:r w:rsidRPr="00E111A7">
              <w:rPr>
                <w:rFonts w:ascii="Arial" w:eastAsia="宋体" w:hAnsi="Arial" w:cs="Arial" w:hint="eastAsia"/>
                <w:kern w:val="0"/>
                <w:sz w:val="18"/>
                <w:szCs w:val="18"/>
              </w:rPr>
              <w:t>电压为：</w:t>
            </w:r>
            <w:r w:rsidRPr="00E111A7">
              <w:rPr>
                <w:rFonts w:ascii="Arial" w:eastAsia="宋体" w:hAnsi="Arial" w:cs="Arial"/>
                <w:kern w:val="0"/>
                <w:sz w:val="18"/>
                <w:szCs w:val="18"/>
              </w:rPr>
              <w:t>1.8/3.3V</w:t>
            </w:r>
          </w:p>
          <w:p w14:paraId="2906AFB4" w14:textId="33E0FBF1" w:rsidR="00E111A7" w:rsidRPr="00A042C7" w:rsidRDefault="00A076CB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QFN76</w:t>
            </w:r>
            <w:r w:rsidR="00E111A7"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封装，</w:t>
            </w:r>
            <w:r w:rsidR="00E111A7" w:rsidRPr="00A042C7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封装尺寸</w:t>
            </w:r>
            <w:r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9mmX9</w:t>
            </w:r>
            <w:bookmarkStart w:id="0" w:name="_GoBack"/>
            <w:bookmarkEnd w:id="0"/>
            <w:r w:rsidR="00E111A7"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mm</w:t>
            </w:r>
          </w:p>
          <w:p w14:paraId="008F4F75" w14:textId="77777777" w:rsidR="00E111A7" w:rsidRPr="00A042C7" w:rsidRDefault="00E111A7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功耗以及工作温度：</w:t>
            </w: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TBD</w:t>
            </w:r>
          </w:p>
          <w:p w14:paraId="14E7DE6C" w14:textId="77777777" w:rsidR="006523E9" w:rsidRPr="00A042C7" w:rsidRDefault="005C2321" w:rsidP="00A042C7">
            <w:pPr>
              <w:numPr>
                <w:ilvl w:val="0"/>
                <w:numId w:val="3"/>
              </w:numPr>
              <w:ind w:left="0" w:firstLine="0"/>
              <w:rPr>
                <w:rFonts w:ascii="Arial" w:eastAsia="宋体" w:hAnsi="Arial" w:cs="Arial"/>
                <w:b/>
                <w:bCs/>
                <w:sz w:val="18"/>
                <w:szCs w:val="18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集成</w:t>
            </w:r>
            <w:r w:rsidR="006645DF"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视频</w:t>
            </w:r>
            <w:r w:rsidR="006645DF" w:rsidRPr="00A042C7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DAC</w:t>
            </w:r>
            <w:r w:rsidR="006645DF"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，视频</w:t>
            </w:r>
            <w:r w:rsidR="006645DF" w:rsidRPr="00A042C7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Buffer</w:t>
            </w:r>
            <w:r w:rsidR="006523E9"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以及比较器</w:t>
            </w:r>
          </w:p>
          <w:p w14:paraId="1E4CA171" w14:textId="77777777" w:rsidR="00D13468" w:rsidRPr="006645DF" w:rsidRDefault="006645DF" w:rsidP="00A042C7">
            <w:pPr>
              <w:numPr>
                <w:ilvl w:val="0"/>
                <w:numId w:val="3"/>
              </w:numPr>
              <w:ind w:left="0" w:firstLine="0"/>
              <w:rPr>
                <w:rFonts w:ascii="微软雅黑" w:eastAsia="微软雅黑" w:hAnsi="微软雅黑"/>
                <w:b/>
                <w:color w:val="C00000"/>
                <w:w w:val="95"/>
                <w:sz w:val="18"/>
                <w:szCs w:val="20"/>
              </w:rPr>
            </w:pP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简化了产品</w:t>
            </w:r>
            <w:r w:rsidRPr="00A042C7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PCB</w:t>
            </w: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设计以及节省了硬件</w:t>
            </w:r>
            <w:r w:rsidRPr="00A042C7">
              <w:rPr>
                <w:rFonts w:ascii="Arial" w:eastAsia="宋体" w:hAnsi="Arial" w:cs="Arial"/>
                <w:b/>
                <w:bCs/>
                <w:sz w:val="18"/>
                <w:szCs w:val="18"/>
              </w:rPr>
              <w:t>BOM</w:t>
            </w:r>
            <w:r w:rsidRPr="00A042C7">
              <w:rPr>
                <w:rFonts w:ascii="Arial" w:eastAsia="宋体" w:hAnsi="Arial" w:cs="Arial" w:hint="eastAsia"/>
                <w:b/>
                <w:bCs/>
                <w:sz w:val="18"/>
                <w:szCs w:val="18"/>
              </w:rPr>
              <w:t>成本</w:t>
            </w:r>
          </w:p>
        </w:tc>
        <w:tc>
          <w:tcPr>
            <w:tcW w:w="236" w:type="dxa"/>
            <w:shd w:val="clear" w:color="auto" w:fill="FFFFFF" w:themeFill="background1"/>
          </w:tcPr>
          <w:p w14:paraId="7CDA209C" w14:textId="77777777" w:rsidR="00D13468" w:rsidRPr="00D13468" w:rsidRDefault="00D13468" w:rsidP="00E111A7">
            <w:pPr>
              <w:jc w:val="left"/>
              <w:rPr>
                <w:rFonts w:ascii="微软雅黑" w:eastAsia="微软雅黑" w:hAnsi="微软雅黑"/>
                <w:b/>
                <w:color w:val="C00000"/>
                <w:sz w:val="18"/>
                <w:szCs w:val="20"/>
              </w:rPr>
            </w:pPr>
          </w:p>
        </w:tc>
      </w:tr>
    </w:tbl>
    <w:p w14:paraId="4E13F865" w14:textId="77777777" w:rsidR="005E701E" w:rsidRPr="005B206D" w:rsidRDefault="005E701E" w:rsidP="00981EE2">
      <w:pPr>
        <w:spacing w:line="20" w:lineRule="exact"/>
        <w:rPr>
          <w:rFonts w:ascii="微软雅黑" w:eastAsia="微软雅黑" w:hAnsi="微软雅黑"/>
        </w:rPr>
      </w:pPr>
    </w:p>
    <w:sectPr w:rsidR="005E701E" w:rsidRPr="005B206D" w:rsidSect="008C7FB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567" w:footer="34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DF6826" w14:textId="77777777" w:rsidR="002E3311" w:rsidRDefault="002E3311" w:rsidP="00735B88">
      <w:r>
        <w:separator/>
      </w:r>
    </w:p>
  </w:endnote>
  <w:endnote w:type="continuationSeparator" w:id="0">
    <w:p w14:paraId="6EA579C8" w14:textId="77777777" w:rsidR="002E3311" w:rsidRDefault="002E3311" w:rsidP="00735B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649C6FA" w14:textId="77777777" w:rsidR="006B5606" w:rsidRDefault="006B5606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D81D0B" w14:textId="77777777" w:rsidR="006B5606" w:rsidRDefault="006B5606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98BF77" w14:textId="77777777" w:rsidR="006B5606" w:rsidRDefault="006B5606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F424CF6" w14:textId="77777777" w:rsidR="002E3311" w:rsidRDefault="002E3311" w:rsidP="00735B88">
      <w:r>
        <w:separator/>
      </w:r>
    </w:p>
  </w:footnote>
  <w:footnote w:type="continuationSeparator" w:id="0">
    <w:p w14:paraId="5160686E" w14:textId="77777777" w:rsidR="002E3311" w:rsidRDefault="002E3311" w:rsidP="00735B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F6C8E2" w14:textId="77777777" w:rsidR="006B5606" w:rsidRDefault="006B5606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D545AE" w14:textId="5A13810B" w:rsidR="00735B88" w:rsidRDefault="00A076CB" w:rsidP="00735B88">
    <w:pPr>
      <w:pStyle w:val="a3"/>
      <w:pBdr>
        <w:bottom w:val="none" w:sz="0" w:space="0" w:color="auto"/>
      </w:pBdr>
    </w:pPr>
    <w:r>
      <w:rPr>
        <w:noProof/>
      </w:rPr>
      <w:pict w14:anchorId="394A63A8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GSEDS_d46a6755_f862ba8c_1_1_2" o:spid="_x0000_s2054" type="#_x0000_t136" style="position:absolute;left:0;text-align:left;margin-left:0;margin-top:0;width:740.05pt;height:64.35pt;rotation:315;z-index:251658240;visibility:visible;mso-position-horizontal:center;mso-position-horizontal-relative:margin;mso-position-vertical:center;mso-position-vertical-relative:margin" fillcolor="gray" stroked="f">
          <v:fill opacity="3932f"/>
          <v:stroke r:id="rId1" o:title=""/>
          <v:shadow color="#868686"/>
          <v:textpath style="font-family:&quot;宋体&quot;;font-size:1pt;v-text-kern:t" trim="t" fitpath="t" string="12186  芯昇  2020-11-20"/>
          <o:lock v:ext="edit" aspectratio="t"/>
          <w10:wrap side="largest"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ECF0B7" w14:textId="77777777" w:rsidR="006B5606" w:rsidRDefault="006B560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16E4E"/>
    <w:multiLevelType w:val="hybridMultilevel"/>
    <w:tmpl w:val="5B6009B8"/>
    <w:lvl w:ilvl="0" w:tplc="38EAE07A">
      <w:start w:val="802"/>
      <w:numFmt w:val="bullet"/>
      <w:lvlText w:val="◎"/>
      <w:lvlJc w:val="left"/>
      <w:pPr>
        <w:ind w:left="360" w:hanging="36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EE753D0"/>
    <w:multiLevelType w:val="hybridMultilevel"/>
    <w:tmpl w:val="A240FE6A"/>
    <w:lvl w:ilvl="0" w:tplc="BC467D44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0640676"/>
    <w:multiLevelType w:val="hybridMultilevel"/>
    <w:tmpl w:val="2D1CE4B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4C711B4"/>
    <w:multiLevelType w:val="hybridMultilevel"/>
    <w:tmpl w:val="F79E12F8"/>
    <w:lvl w:ilvl="0" w:tplc="117062C8">
      <w:start w:val="1"/>
      <w:numFmt w:val="bullet"/>
      <w:lvlText w:val=""/>
      <w:lvlJc w:val="left"/>
      <w:pPr>
        <w:ind w:left="170" w:hanging="170"/>
      </w:pPr>
      <w:rPr>
        <w:rFonts w:ascii="Wingdings" w:hAnsi="Wingdings" w:hint="default"/>
        <w:color w:val="C0000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395E1445"/>
    <w:multiLevelType w:val="hybridMultilevel"/>
    <w:tmpl w:val="B2BEC39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424F1E67"/>
    <w:multiLevelType w:val="hybridMultilevel"/>
    <w:tmpl w:val="0C30CFB4"/>
    <w:lvl w:ilvl="0" w:tplc="B29C936A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>
    <w:nsid w:val="522C226E"/>
    <w:multiLevelType w:val="hybridMultilevel"/>
    <w:tmpl w:val="60C4A96E"/>
    <w:lvl w:ilvl="0" w:tplc="8632C3D8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  <w:lang w:val="en-US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>
    <w:nsid w:val="560014D6"/>
    <w:multiLevelType w:val="hybridMultilevel"/>
    <w:tmpl w:val="38A2FEDC"/>
    <w:lvl w:ilvl="0" w:tplc="38EAE07A">
      <w:start w:val="802"/>
      <w:numFmt w:val="bullet"/>
      <w:lvlText w:val="◎"/>
      <w:lvlJc w:val="left"/>
      <w:pPr>
        <w:ind w:left="42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>
    <w:nsid w:val="5BE77947"/>
    <w:multiLevelType w:val="hybridMultilevel"/>
    <w:tmpl w:val="E7A43AA8"/>
    <w:lvl w:ilvl="0" w:tplc="B29C936A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5DDE5122"/>
    <w:multiLevelType w:val="hybridMultilevel"/>
    <w:tmpl w:val="8B1E83AC"/>
    <w:lvl w:ilvl="0" w:tplc="5798C722">
      <w:start w:val="1"/>
      <w:numFmt w:val="bullet"/>
      <w:lvlText w:val="–"/>
      <w:lvlJc w:val="left"/>
      <w:pPr>
        <w:ind w:left="420" w:hanging="420"/>
      </w:pPr>
      <w:rPr>
        <w:rFonts w:ascii="宋体" w:eastAsia="宋体" w:hAnsi="宋体" w:hint="eastAsia"/>
        <w:lang w:val="en-US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>
    <w:nsid w:val="65D43538"/>
    <w:multiLevelType w:val="hybridMultilevel"/>
    <w:tmpl w:val="D91CBCF2"/>
    <w:lvl w:ilvl="0" w:tplc="38EAE07A">
      <w:start w:val="802"/>
      <w:numFmt w:val="bullet"/>
      <w:lvlText w:val="◎"/>
      <w:lvlJc w:val="left"/>
      <w:pPr>
        <w:ind w:left="420" w:hanging="420"/>
      </w:pPr>
      <w:rPr>
        <w:rFonts w:ascii="微软雅黑" w:eastAsia="微软雅黑" w:hAnsi="微软雅黑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8"/>
  </w:num>
  <w:num w:numId="5">
    <w:abstractNumId w:val="2"/>
  </w:num>
  <w:num w:numId="6">
    <w:abstractNumId w:val="4"/>
  </w:num>
  <w:num w:numId="7">
    <w:abstractNumId w:val="6"/>
  </w:num>
  <w:num w:numId="8">
    <w:abstractNumId w:val="5"/>
  </w:num>
  <w:num w:numId="9">
    <w:abstractNumId w:val="9"/>
  </w:num>
  <w:num w:numId="10">
    <w:abstractNumId w:val="10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2B3E"/>
    <w:rsid w:val="00016C88"/>
    <w:rsid w:val="00017F44"/>
    <w:rsid w:val="00020682"/>
    <w:rsid w:val="00045BCD"/>
    <w:rsid w:val="00081D88"/>
    <w:rsid w:val="000B428B"/>
    <w:rsid w:val="000D4F9E"/>
    <w:rsid w:val="001320C2"/>
    <w:rsid w:val="0013520D"/>
    <w:rsid w:val="00135585"/>
    <w:rsid w:val="0018096A"/>
    <w:rsid w:val="001C0C2B"/>
    <w:rsid w:val="001E36BE"/>
    <w:rsid w:val="00256963"/>
    <w:rsid w:val="00283A30"/>
    <w:rsid w:val="00293585"/>
    <w:rsid w:val="002B3260"/>
    <w:rsid w:val="002C4E64"/>
    <w:rsid w:val="002E3311"/>
    <w:rsid w:val="002F6A76"/>
    <w:rsid w:val="00336BC8"/>
    <w:rsid w:val="003442C9"/>
    <w:rsid w:val="0035141E"/>
    <w:rsid w:val="00395CE2"/>
    <w:rsid w:val="003B7D2E"/>
    <w:rsid w:val="003E77F7"/>
    <w:rsid w:val="003F0E9B"/>
    <w:rsid w:val="003F40A8"/>
    <w:rsid w:val="004054EF"/>
    <w:rsid w:val="00415B58"/>
    <w:rsid w:val="00477407"/>
    <w:rsid w:val="004E2E02"/>
    <w:rsid w:val="00512AB0"/>
    <w:rsid w:val="00515BAA"/>
    <w:rsid w:val="00520474"/>
    <w:rsid w:val="00534C97"/>
    <w:rsid w:val="00545D4B"/>
    <w:rsid w:val="00554EA4"/>
    <w:rsid w:val="0055660D"/>
    <w:rsid w:val="005573BA"/>
    <w:rsid w:val="00573251"/>
    <w:rsid w:val="005834B7"/>
    <w:rsid w:val="005B206D"/>
    <w:rsid w:val="005C2321"/>
    <w:rsid w:val="005E4077"/>
    <w:rsid w:val="005E701E"/>
    <w:rsid w:val="005F77CD"/>
    <w:rsid w:val="00616273"/>
    <w:rsid w:val="00617DA4"/>
    <w:rsid w:val="006240D4"/>
    <w:rsid w:val="00637456"/>
    <w:rsid w:val="006523E9"/>
    <w:rsid w:val="0066003B"/>
    <w:rsid w:val="006645DF"/>
    <w:rsid w:val="00673156"/>
    <w:rsid w:val="006A7063"/>
    <w:rsid w:val="006B5606"/>
    <w:rsid w:val="006C0A34"/>
    <w:rsid w:val="006C5181"/>
    <w:rsid w:val="006D6864"/>
    <w:rsid w:val="006E2FD9"/>
    <w:rsid w:val="006E677F"/>
    <w:rsid w:val="00703E36"/>
    <w:rsid w:val="007055AF"/>
    <w:rsid w:val="00735B88"/>
    <w:rsid w:val="007666F1"/>
    <w:rsid w:val="0077387B"/>
    <w:rsid w:val="007B1346"/>
    <w:rsid w:val="00806C78"/>
    <w:rsid w:val="00813A22"/>
    <w:rsid w:val="0083746F"/>
    <w:rsid w:val="00882A7D"/>
    <w:rsid w:val="0089262C"/>
    <w:rsid w:val="008965C8"/>
    <w:rsid w:val="008979AB"/>
    <w:rsid w:val="008A442D"/>
    <w:rsid w:val="008A684B"/>
    <w:rsid w:val="008C46CC"/>
    <w:rsid w:val="008C4B52"/>
    <w:rsid w:val="008C7FBE"/>
    <w:rsid w:val="008E1026"/>
    <w:rsid w:val="009059DB"/>
    <w:rsid w:val="00911611"/>
    <w:rsid w:val="00914CA5"/>
    <w:rsid w:val="00922DE5"/>
    <w:rsid w:val="00931E0B"/>
    <w:rsid w:val="00934FB7"/>
    <w:rsid w:val="009352EA"/>
    <w:rsid w:val="00943E50"/>
    <w:rsid w:val="009733CF"/>
    <w:rsid w:val="00981DB0"/>
    <w:rsid w:val="00981EE2"/>
    <w:rsid w:val="009C74C9"/>
    <w:rsid w:val="00A042C7"/>
    <w:rsid w:val="00A076CB"/>
    <w:rsid w:val="00A25263"/>
    <w:rsid w:val="00A97D2C"/>
    <w:rsid w:val="00AE4D15"/>
    <w:rsid w:val="00B41143"/>
    <w:rsid w:val="00B46526"/>
    <w:rsid w:val="00B62698"/>
    <w:rsid w:val="00B822F5"/>
    <w:rsid w:val="00B97320"/>
    <w:rsid w:val="00BA7164"/>
    <w:rsid w:val="00BC1E02"/>
    <w:rsid w:val="00BD294E"/>
    <w:rsid w:val="00BD2B3E"/>
    <w:rsid w:val="00BD309B"/>
    <w:rsid w:val="00BE490A"/>
    <w:rsid w:val="00BE5166"/>
    <w:rsid w:val="00C0496F"/>
    <w:rsid w:val="00C45321"/>
    <w:rsid w:val="00C512F4"/>
    <w:rsid w:val="00C72455"/>
    <w:rsid w:val="00C73F29"/>
    <w:rsid w:val="00C94814"/>
    <w:rsid w:val="00CF76A8"/>
    <w:rsid w:val="00D13468"/>
    <w:rsid w:val="00D213F4"/>
    <w:rsid w:val="00D54033"/>
    <w:rsid w:val="00D576EE"/>
    <w:rsid w:val="00D92119"/>
    <w:rsid w:val="00D94376"/>
    <w:rsid w:val="00DA2342"/>
    <w:rsid w:val="00DA48FD"/>
    <w:rsid w:val="00DB39B6"/>
    <w:rsid w:val="00DB4E81"/>
    <w:rsid w:val="00DF2E31"/>
    <w:rsid w:val="00E101D6"/>
    <w:rsid w:val="00E111A7"/>
    <w:rsid w:val="00E12BAC"/>
    <w:rsid w:val="00E37122"/>
    <w:rsid w:val="00E50D4E"/>
    <w:rsid w:val="00E71626"/>
    <w:rsid w:val="00E85705"/>
    <w:rsid w:val="00E94322"/>
    <w:rsid w:val="00ED2F17"/>
    <w:rsid w:val="00EE1B79"/>
    <w:rsid w:val="00EE1EE7"/>
    <w:rsid w:val="00EE5AC2"/>
    <w:rsid w:val="00EF0C4D"/>
    <w:rsid w:val="00EF0CEA"/>
    <w:rsid w:val="00F3186B"/>
    <w:rsid w:val="00F41D66"/>
    <w:rsid w:val="00F761D5"/>
    <w:rsid w:val="00F90841"/>
    <w:rsid w:val="00FC2AF0"/>
    <w:rsid w:val="00FC3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5"/>
    <o:shapelayout v:ext="edit">
      <o:idmap v:ext="edit" data="1"/>
    </o:shapelayout>
  </w:shapeDefaults>
  <w:decimalSymbol w:val="."/>
  <w:listSeparator w:val=","/>
  <w14:docId w14:val="7349155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B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3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320"/>
    <w:rPr>
      <w:sz w:val="18"/>
      <w:szCs w:val="18"/>
    </w:rPr>
  </w:style>
  <w:style w:type="table" w:styleId="a6">
    <w:name w:val="Table Grid"/>
    <w:basedOn w:val="a1"/>
    <w:uiPriority w:val="59"/>
    <w:rsid w:val="008C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46CC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35B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35B8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35B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35B88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B97320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B97320"/>
    <w:rPr>
      <w:sz w:val="18"/>
      <w:szCs w:val="18"/>
    </w:rPr>
  </w:style>
  <w:style w:type="table" w:styleId="a6">
    <w:name w:val="Table Grid"/>
    <w:basedOn w:val="a1"/>
    <w:uiPriority w:val="59"/>
    <w:rsid w:val="008C4B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8C46CC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oleObject" Target="embeddings/Microsoft_Visio_2003-2010___1.vsd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B5260A4-3578-4D70-9E91-18DA258850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1599</TotalTime>
  <Pages>1</Pages>
  <Words>191</Words>
  <Characters>1089</Characters>
  <Application>Microsoft Office Word</Application>
  <DocSecurity>0</DocSecurity>
  <Lines>9</Lines>
  <Paragraphs>2</Paragraphs>
  <ScaleCrop>false</ScaleCrop>
  <Company>MS</Company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ctxtest02</dc:creator>
  <cp:lastModifiedBy>NTKO</cp:lastModifiedBy>
  <cp:revision>109</cp:revision>
  <cp:lastPrinted>2020-05-25T02:53:00Z</cp:lastPrinted>
  <dcterms:created xsi:type="dcterms:W3CDTF">2020-05-22T06:47:00Z</dcterms:created>
  <dcterms:modified xsi:type="dcterms:W3CDTF">2020-11-20T07:37:00Z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SEDS_TWMT">
    <vt:lpwstr>d46a6755_b77b54e0_f862ba8c9d1c949f4885610dedda2b5eb4e2b91d05260a4ccf33322e2bcfb950</vt:lpwstr>
  </property>
  <property fmtid="{D5CDD505-2E9C-101B-9397-08002B2CF9AE}" pid="3" name="GSEDS_HWMT_d46a6755">
    <vt:lpwstr>f245686a_mFV3wj85Iyk0PspOlHv+qS0NWLI=_8QYrr2J+YTU0P9JJkHP+rpNIShetOqTRugB/mMY3xZfxazTKGrMJENGonx9DZaSutY/XkGWL9E59MJ/tyGEJ3qiLSA==_655e232f</vt:lpwstr>
  </property>
</Properties>
</file>